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0EDFB303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1</w:t>
      </w:r>
    </w:p>
    <w:p w14:paraId="7BC50CFA" w14:textId="0B71107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3F1FC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3655CC7C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>6 sierpnia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476ACBDD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3 ust.2, art. 2 ust.15 ustawy o dodatku węglowym z dnia 5 sierpnia 2022r. (Dz.U. z 2022r. , poz. 1692)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10C143F2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Iwonę Łukaszewską zatrudnioną w Gminnym Ośrodku Pomocy Społecznej w Ciechanowie na stanowisku kierownika ,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 xml:space="preserve">weryfikacji wniosku o wypłatę dodatku węglowego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>o centralnej ewidencji emisyjności budynków ,</w:t>
      </w:r>
      <w:r>
        <w:rPr>
          <w:rFonts w:ascii="Times New Roman" w:hAnsi="Times New Roman" w:cs="Times New Roman"/>
          <w:sz w:val="24"/>
          <w:szCs w:val="24"/>
        </w:rPr>
        <w:t xml:space="preserve">wydawania informacji oraz </w:t>
      </w:r>
      <w:r w:rsidR="00FB5884">
        <w:rPr>
          <w:rFonts w:ascii="Times New Roman" w:hAnsi="Times New Roman" w:cs="Times New Roman"/>
          <w:sz w:val="24"/>
          <w:szCs w:val="24"/>
        </w:rPr>
        <w:t>decyzji administracyjnych w powyższym zakresie.</w:t>
      </w:r>
    </w:p>
    <w:p w14:paraId="6A4ED779" w14:textId="7C8F5BB0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FB5884">
        <w:rPr>
          <w:rFonts w:ascii="Times New Roman" w:hAnsi="Times New Roman" w:cs="Times New Roman"/>
          <w:sz w:val="24"/>
          <w:szCs w:val="24"/>
        </w:rPr>
        <w:t>6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FB5884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121A1D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C63519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dcterms:created xsi:type="dcterms:W3CDTF">2022-08-18T10:37:00Z</dcterms:created>
  <dcterms:modified xsi:type="dcterms:W3CDTF">2022-08-18T10:37:00Z</dcterms:modified>
</cp:coreProperties>
</file>