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A962" w14:textId="6F038CB6" w:rsidR="008F3154" w:rsidRPr="00604AA0" w:rsidRDefault="00604AA0" w:rsidP="008F3154">
      <w:pPr>
        <w:jc w:val="center"/>
        <w:rPr>
          <w:b/>
        </w:rPr>
      </w:pPr>
      <w:bookmarkStart w:id="0" w:name="_GoBack"/>
      <w:bookmarkEnd w:id="0"/>
      <w:r w:rsidRPr="00604AA0">
        <w:rPr>
          <w:b/>
        </w:rPr>
        <w:t xml:space="preserve">UCHWAŁA NR </w:t>
      </w:r>
      <w:r w:rsidR="0077563B">
        <w:rPr>
          <w:b/>
        </w:rPr>
        <w:t>….</w:t>
      </w:r>
      <w:r w:rsidR="00CE508A">
        <w:rPr>
          <w:b/>
        </w:rPr>
        <w:t>/</w:t>
      </w:r>
      <w:r w:rsidR="0077563B">
        <w:rPr>
          <w:b/>
        </w:rPr>
        <w:t>….</w:t>
      </w:r>
      <w:r w:rsidRPr="00604AA0">
        <w:rPr>
          <w:b/>
        </w:rPr>
        <w:t>/22</w:t>
      </w:r>
    </w:p>
    <w:p w14:paraId="491851A4" w14:textId="325B0FEC" w:rsidR="00604AA0" w:rsidRPr="00604AA0" w:rsidRDefault="00604AA0" w:rsidP="008F3154">
      <w:pPr>
        <w:jc w:val="center"/>
        <w:rPr>
          <w:b/>
        </w:rPr>
      </w:pPr>
      <w:r w:rsidRPr="00604AA0">
        <w:rPr>
          <w:b/>
        </w:rPr>
        <w:t>RADY GMINY CIECHANÓW</w:t>
      </w:r>
    </w:p>
    <w:p w14:paraId="6A7E93DE" w14:textId="2BAB9EEC" w:rsidR="00604AA0" w:rsidRPr="00604AA0" w:rsidRDefault="00604AA0" w:rsidP="008F3154">
      <w:pPr>
        <w:jc w:val="center"/>
      </w:pPr>
      <w:r w:rsidRPr="00604AA0">
        <w:t xml:space="preserve">z dnia </w:t>
      </w:r>
      <w:r w:rsidR="0077563B">
        <w:t>28 czerwca</w:t>
      </w:r>
      <w:r w:rsidRPr="00604AA0">
        <w:t xml:space="preserve"> 2022 r.</w:t>
      </w:r>
    </w:p>
    <w:p w14:paraId="53CDBEC9" w14:textId="77777777" w:rsidR="008F3154" w:rsidRPr="00604AA0" w:rsidRDefault="008F3154" w:rsidP="008F3154">
      <w:pPr>
        <w:jc w:val="center"/>
      </w:pPr>
    </w:p>
    <w:p w14:paraId="4FEE1E22" w14:textId="4DA18AA2" w:rsidR="008F3154" w:rsidRPr="00604AA0" w:rsidRDefault="008F3154" w:rsidP="0077563B">
      <w:r w:rsidRPr="00604AA0">
        <w:t xml:space="preserve">w sprawie ekwiwalentu pieniężnego dla </w:t>
      </w:r>
      <w:r w:rsidR="0077563B">
        <w:t>strażaków ratowników Ochotniczej Straży Pożarnej, uczestniczących w działaniach ratowniczych, akcjach ratowniczych, szkoleniach i ćwiczeniach</w:t>
      </w:r>
    </w:p>
    <w:p w14:paraId="7D06EAD8" w14:textId="77777777" w:rsidR="008F3154" w:rsidRPr="00604AA0" w:rsidRDefault="008F3154" w:rsidP="0077563B">
      <w:r w:rsidRPr="00604AA0">
        <w:t xml:space="preserve"> </w:t>
      </w:r>
    </w:p>
    <w:p w14:paraId="0D6C6146" w14:textId="77777777" w:rsidR="008F3154" w:rsidRPr="00604AA0" w:rsidRDefault="008F3154" w:rsidP="008F3154">
      <w:pPr>
        <w:jc w:val="center"/>
      </w:pPr>
      <w:r w:rsidRPr="00604AA0">
        <w:t xml:space="preserve">    </w:t>
      </w:r>
    </w:p>
    <w:p w14:paraId="11DC7733" w14:textId="48196954" w:rsidR="008F3154" w:rsidRPr="00604AA0" w:rsidRDefault="008F3154" w:rsidP="008F3154">
      <w:r w:rsidRPr="00604AA0">
        <w:tab/>
        <w:t>Na podstawie art.</w:t>
      </w:r>
      <w:r w:rsidR="00604AA0">
        <w:t xml:space="preserve"> 18 </w:t>
      </w:r>
      <w:r w:rsidR="00604AA0" w:rsidRPr="00604AA0">
        <w:t>ust.</w:t>
      </w:r>
      <w:r w:rsidR="00604AA0">
        <w:t xml:space="preserve"> </w:t>
      </w:r>
      <w:r w:rsidR="00604AA0" w:rsidRPr="00604AA0">
        <w:t>2 pkt.</w:t>
      </w:r>
      <w:r w:rsidR="00604AA0">
        <w:t xml:space="preserve"> 15 </w:t>
      </w:r>
      <w:r w:rsidRPr="00604AA0">
        <w:t>oraz art. 40 ust. 1  ustawy z dnia 8 marca 1990 r. o samorządzie gminnym ( Dz. U. Z 202</w:t>
      </w:r>
      <w:r w:rsidR="00604AA0" w:rsidRPr="00604AA0">
        <w:t>2</w:t>
      </w:r>
      <w:r w:rsidRPr="00604AA0">
        <w:t xml:space="preserve"> r. poz. </w:t>
      </w:r>
      <w:r w:rsidR="00604AA0" w:rsidRPr="00604AA0">
        <w:t>559</w:t>
      </w:r>
      <w:r w:rsidR="009F60B8">
        <w:t xml:space="preserve"> z </w:t>
      </w:r>
      <w:proofErr w:type="spellStart"/>
      <w:r w:rsidR="0077563B">
        <w:t>póź</w:t>
      </w:r>
      <w:r w:rsidR="00CE508A">
        <w:t>n</w:t>
      </w:r>
      <w:proofErr w:type="spellEnd"/>
      <w:r w:rsidR="00CE508A">
        <w:t>. zm</w:t>
      </w:r>
      <w:r w:rsidR="009F60B8">
        <w:t>.</w:t>
      </w:r>
      <w:r w:rsidRPr="00604AA0">
        <w:t xml:space="preserve">)  i art. </w:t>
      </w:r>
      <w:r w:rsidR="00604AA0" w:rsidRPr="00604AA0">
        <w:t>15</w:t>
      </w:r>
      <w:r w:rsidRPr="00604AA0">
        <w:t xml:space="preserve">  ust. 1 i 2 </w:t>
      </w:r>
      <w:r w:rsidR="00604AA0" w:rsidRPr="00604AA0">
        <w:rPr>
          <w:rStyle w:val="markedcontent"/>
        </w:rPr>
        <w:t xml:space="preserve">z dnia 17 grudnia 2021 r. o ochotniczych strażach pożarnych (Dz. U. z 2021 r. poz. 2490) </w:t>
      </w:r>
      <w:r w:rsidRPr="00604AA0">
        <w:t>uchwala się co następuje:</w:t>
      </w:r>
    </w:p>
    <w:p w14:paraId="51D59EEA" w14:textId="77777777" w:rsidR="008F3154" w:rsidRPr="00604AA0" w:rsidRDefault="008F3154" w:rsidP="008F3154">
      <w:pPr>
        <w:jc w:val="center"/>
      </w:pPr>
      <w:r w:rsidRPr="00604AA0">
        <w:t>§1.</w:t>
      </w:r>
    </w:p>
    <w:p w14:paraId="74877A46" w14:textId="5A99EBAF" w:rsidR="008F3154" w:rsidRPr="00604AA0" w:rsidRDefault="008F3154" w:rsidP="008F3154">
      <w:r w:rsidRPr="00604AA0">
        <w:t xml:space="preserve">Ustala się ekwiwalent pieniężny dla </w:t>
      </w:r>
      <w:r w:rsidR="0077563B">
        <w:t xml:space="preserve">strażaków ratowników Ochotniczej Straży Pożarnej </w:t>
      </w:r>
      <w:r w:rsidR="00CC0FF3">
        <w:t>z terenu gminy Ciechanów za każdą rozpoczętą</w:t>
      </w:r>
      <w:r w:rsidR="0077563B">
        <w:t xml:space="preserve"> godzinę uczestnictwa w:</w:t>
      </w:r>
    </w:p>
    <w:p w14:paraId="0C6AB2DD" w14:textId="2CB5BE47" w:rsidR="008F3154" w:rsidRPr="00604AA0" w:rsidRDefault="008F3154" w:rsidP="008F3154">
      <w:r w:rsidRPr="00604AA0">
        <w:t xml:space="preserve">1) </w:t>
      </w:r>
      <w:r w:rsidR="0077563B">
        <w:t>w działaniach ratowniczych i akcjach ratowniczych</w:t>
      </w:r>
      <w:r w:rsidR="00CE508A">
        <w:t xml:space="preserve"> -30,00</w:t>
      </w:r>
      <w:r w:rsidRPr="00604AA0">
        <w:t xml:space="preserve"> zł </w:t>
      </w:r>
    </w:p>
    <w:p w14:paraId="745C7D42" w14:textId="3F98E6A1" w:rsidR="008F3154" w:rsidRPr="00604AA0" w:rsidRDefault="008F3154" w:rsidP="008F3154">
      <w:r w:rsidRPr="00604AA0">
        <w:t xml:space="preserve">2) </w:t>
      </w:r>
      <w:r w:rsidR="0077563B">
        <w:t>w szkoleniach i ćwiczeniach</w:t>
      </w:r>
      <w:r w:rsidRPr="00604AA0">
        <w:t xml:space="preserve">   - </w:t>
      </w:r>
      <w:r w:rsidR="00CE508A" w:rsidRPr="00CE508A">
        <w:rPr>
          <w:color w:val="000000" w:themeColor="text1"/>
        </w:rPr>
        <w:t>2,00</w:t>
      </w:r>
      <w:r w:rsidRPr="00CE508A">
        <w:rPr>
          <w:color w:val="000000" w:themeColor="text1"/>
        </w:rPr>
        <w:t xml:space="preserve"> zł </w:t>
      </w:r>
    </w:p>
    <w:p w14:paraId="20E4F056" w14:textId="77777777" w:rsidR="00CE508A" w:rsidRDefault="00CE508A" w:rsidP="008F3154">
      <w:pPr>
        <w:jc w:val="center"/>
      </w:pPr>
    </w:p>
    <w:p w14:paraId="44610235" w14:textId="77777777" w:rsidR="008F3154" w:rsidRPr="00604AA0" w:rsidRDefault="008F3154" w:rsidP="008F3154">
      <w:pPr>
        <w:jc w:val="center"/>
      </w:pPr>
      <w:r w:rsidRPr="00604AA0">
        <w:t>§ 2.</w:t>
      </w:r>
    </w:p>
    <w:p w14:paraId="51FD9711" w14:textId="77777777" w:rsidR="008F3154" w:rsidRPr="00604AA0" w:rsidRDefault="008F3154" w:rsidP="008F3154">
      <w:r w:rsidRPr="00604AA0">
        <w:t xml:space="preserve"> Wykonanie uchwały powierza się Wójtowi Gminy Ciechanów</w:t>
      </w:r>
    </w:p>
    <w:p w14:paraId="0899401F" w14:textId="77777777" w:rsidR="008F3154" w:rsidRPr="00604AA0" w:rsidRDefault="008F3154" w:rsidP="008F3154">
      <w:pPr>
        <w:jc w:val="center"/>
      </w:pPr>
      <w:r w:rsidRPr="00604AA0">
        <w:t xml:space="preserve">  </w:t>
      </w:r>
    </w:p>
    <w:p w14:paraId="7A3D89AC" w14:textId="77777777" w:rsidR="008F3154" w:rsidRDefault="008F3154" w:rsidP="008F3154">
      <w:pPr>
        <w:jc w:val="center"/>
      </w:pPr>
      <w:r w:rsidRPr="00604AA0">
        <w:t>§ 3.</w:t>
      </w:r>
    </w:p>
    <w:p w14:paraId="27E40F11" w14:textId="77777777" w:rsidR="0077563B" w:rsidRPr="00604AA0" w:rsidRDefault="0077563B" w:rsidP="008F3154">
      <w:pPr>
        <w:jc w:val="center"/>
      </w:pPr>
    </w:p>
    <w:p w14:paraId="5AAEDE52" w14:textId="1355CBA7" w:rsidR="008F3154" w:rsidRPr="00604AA0" w:rsidRDefault="00604AA0" w:rsidP="0077563B">
      <w:r w:rsidRPr="00604AA0">
        <w:t xml:space="preserve">Traci moc  Uchwała Nr </w:t>
      </w:r>
      <w:r w:rsidR="0077563B" w:rsidRPr="0077563B">
        <w:t>XLII/263/22</w:t>
      </w:r>
      <w:r w:rsidR="0077563B">
        <w:rPr>
          <w:b/>
        </w:rPr>
        <w:t xml:space="preserve"> </w:t>
      </w:r>
      <w:r w:rsidR="008F3154" w:rsidRPr="00604AA0">
        <w:t>Rady G</w:t>
      </w:r>
      <w:r w:rsidR="00CE508A">
        <w:t>m</w:t>
      </w:r>
      <w:r w:rsidR="008F3154" w:rsidRPr="00604AA0">
        <w:t xml:space="preserve">iny Ciechanów z dnia </w:t>
      </w:r>
      <w:r w:rsidR="0077563B">
        <w:t>27 maja 2022</w:t>
      </w:r>
      <w:r w:rsidRPr="00604AA0">
        <w:t xml:space="preserve"> r. w sprawie ekwiwalentu pieniężnego dla członków ochotniczych straży pożarnych.</w:t>
      </w:r>
    </w:p>
    <w:p w14:paraId="3D04EFFD" w14:textId="77777777" w:rsidR="008F3154" w:rsidRPr="00604AA0" w:rsidRDefault="008F3154" w:rsidP="008F3154">
      <w:pPr>
        <w:jc w:val="center"/>
      </w:pPr>
      <w:r w:rsidRPr="00604AA0">
        <w:t>§ 4.</w:t>
      </w:r>
    </w:p>
    <w:p w14:paraId="6170C175" w14:textId="77777777" w:rsidR="008F3154" w:rsidRPr="00604AA0" w:rsidRDefault="008F3154" w:rsidP="008F3154">
      <w:r w:rsidRPr="00604AA0">
        <w:t xml:space="preserve">Uchwała wchodzi w życie po upływie 14 dni od ogłoszenia w Dzienniku Urzędowym Województwa  Mazowieckiego. </w:t>
      </w:r>
    </w:p>
    <w:p w14:paraId="3DBA8C3B" w14:textId="77777777" w:rsidR="008F3154" w:rsidRPr="00604AA0" w:rsidRDefault="008F3154" w:rsidP="008F3154"/>
    <w:p w14:paraId="38A299DD" w14:textId="77777777" w:rsidR="008F3154" w:rsidRPr="00604AA0" w:rsidRDefault="008F3154" w:rsidP="008F3154"/>
    <w:p w14:paraId="50F57260" w14:textId="77777777" w:rsidR="008F3154" w:rsidRPr="00604AA0" w:rsidRDefault="008F3154" w:rsidP="008F3154"/>
    <w:p w14:paraId="7331A477" w14:textId="77777777" w:rsidR="008F3154" w:rsidRPr="00604AA0" w:rsidRDefault="008F3154" w:rsidP="008F3154"/>
    <w:p w14:paraId="527F5008" w14:textId="77777777" w:rsidR="008F3154" w:rsidRPr="00604AA0" w:rsidRDefault="008F3154" w:rsidP="008F3154">
      <w:r w:rsidRPr="00604AA0">
        <w:t xml:space="preserve"> </w:t>
      </w:r>
    </w:p>
    <w:p w14:paraId="792E24D6" w14:textId="64FBBBF4" w:rsidR="008F3154" w:rsidRPr="00604AA0" w:rsidRDefault="008F3154" w:rsidP="008F3154">
      <w:pPr>
        <w:jc w:val="center"/>
      </w:pPr>
      <w:r w:rsidRPr="00604AA0">
        <w:t xml:space="preserve">               </w:t>
      </w:r>
      <w:r w:rsidR="00604AA0">
        <w:tab/>
      </w:r>
      <w:r w:rsidR="00604AA0">
        <w:tab/>
      </w:r>
      <w:r w:rsidR="00604AA0">
        <w:tab/>
      </w:r>
      <w:r w:rsidR="00604AA0">
        <w:tab/>
      </w:r>
      <w:r w:rsidR="00604AA0">
        <w:tab/>
      </w:r>
      <w:r w:rsidR="00604AA0">
        <w:tab/>
      </w:r>
      <w:r w:rsidR="00604AA0">
        <w:tab/>
      </w:r>
      <w:r w:rsidRPr="00604AA0">
        <w:t xml:space="preserve">Przewodniczący Rady Gminy </w:t>
      </w:r>
    </w:p>
    <w:p w14:paraId="7A480F17" w14:textId="77777777" w:rsidR="008F3154" w:rsidRPr="00604AA0" w:rsidRDefault="008F3154" w:rsidP="008F3154">
      <w:pPr>
        <w:jc w:val="center"/>
      </w:pPr>
    </w:p>
    <w:p w14:paraId="3977CE2E" w14:textId="77777777" w:rsidR="008F3154" w:rsidRPr="00604AA0" w:rsidRDefault="008F3154" w:rsidP="008F3154">
      <w:pPr>
        <w:jc w:val="center"/>
      </w:pPr>
    </w:p>
    <w:p w14:paraId="442D990C" w14:textId="286663D2" w:rsidR="008F3154" w:rsidRPr="00604AA0" w:rsidRDefault="008F3154" w:rsidP="008F3154">
      <w:pPr>
        <w:jc w:val="center"/>
      </w:pPr>
      <w:r w:rsidRPr="00604AA0">
        <w:t xml:space="preserve">                        </w:t>
      </w:r>
      <w:r w:rsidR="00604AA0">
        <w:tab/>
      </w:r>
      <w:r w:rsidR="00604AA0">
        <w:tab/>
      </w:r>
      <w:r w:rsidR="00604AA0">
        <w:tab/>
      </w:r>
      <w:r w:rsidR="00604AA0">
        <w:tab/>
      </w:r>
      <w:r w:rsidR="00604AA0">
        <w:tab/>
      </w:r>
      <w:r w:rsidRPr="00604AA0">
        <w:t xml:space="preserve"> </w:t>
      </w:r>
      <w:r w:rsidR="00604AA0">
        <w:tab/>
      </w:r>
      <w:r w:rsidRPr="00604AA0">
        <w:t xml:space="preserve"> Eugeniusz Olszewski </w:t>
      </w:r>
    </w:p>
    <w:p w14:paraId="24552F23" w14:textId="77777777" w:rsidR="008F3154" w:rsidRPr="00604AA0" w:rsidRDefault="008F3154" w:rsidP="008F3154"/>
    <w:p w14:paraId="72FE1A05" w14:textId="77777777" w:rsidR="008F3154" w:rsidRDefault="008F3154" w:rsidP="008F3154">
      <w:pPr>
        <w:rPr>
          <w:rFonts w:ascii="Arial" w:hAnsi="Arial" w:cs="Arial"/>
          <w:sz w:val="22"/>
          <w:szCs w:val="22"/>
        </w:rPr>
      </w:pPr>
    </w:p>
    <w:p w14:paraId="19391686" w14:textId="77777777" w:rsidR="008F3154" w:rsidRDefault="008F3154" w:rsidP="008F3154">
      <w:pPr>
        <w:rPr>
          <w:rFonts w:ascii="Arial" w:hAnsi="Arial" w:cs="Arial"/>
          <w:sz w:val="22"/>
          <w:szCs w:val="22"/>
        </w:rPr>
      </w:pPr>
    </w:p>
    <w:p w14:paraId="3E21CAF4" w14:textId="77777777" w:rsidR="008F3154" w:rsidRDefault="008F3154" w:rsidP="008F3154">
      <w:pPr>
        <w:rPr>
          <w:rFonts w:ascii="Arial" w:hAnsi="Arial" w:cs="Arial"/>
          <w:sz w:val="22"/>
          <w:szCs w:val="22"/>
        </w:rPr>
      </w:pPr>
    </w:p>
    <w:p w14:paraId="3173B5ED" w14:textId="77777777" w:rsidR="008F3154" w:rsidRDefault="008F3154" w:rsidP="008F3154">
      <w:pPr>
        <w:rPr>
          <w:rFonts w:ascii="Arial" w:hAnsi="Arial" w:cs="Arial"/>
          <w:sz w:val="22"/>
          <w:szCs w:val="22"/>
        </w:rPr>
      </w:pPr>
    </w:p>
    <w:p w14:paraId="3F172348" w14:textId="77777777" w:rsidR="008F3154" w:rsidRDefault="008F3154" w:rsidP="008F3154">
      <w:pPr>
        <w:rPr>
          <w:rFonts w:ascii="Arial" w:hAnsi="Arial" w:cs="Arial"/>
          <w:sz w:val="22"/>
          <w:szCs w:val="22"/>
        </w:rPr>
      </w:pPr>
    </w:p>
    <w:p w14:paraId="445DB205" w14:textId="77777777" w:rsidR="00BF2F01" w:rsidRDefault="00BF2F01" w:rsidP="008F3154">
      <w:pPr>
        <w:jc w:val="center"/>
        <w:rPr>
          <w:b/>
        </w:rPr>
      </w:pPr>
    </w:p>
    <w:p w14:paraId="7B6E0716" w14:textId="77777777" w:rsidR="00CE508A" w:rsidRDefault="00CE508A" w:rsidP="008F3154">
      <w:pPr>
        <w:jc w:val="center"/>
        <w:rPr>
          <w:b/>
        </w:rPr>
      </w:pPr>
    </w:p>
    <w:p w14:paraId="4712D206" w14:textId="77777777" w:rsidR="00CE508A" w:rsidRDefault="00CE508A" w:rsidP="008F3154">
      <w:pPr>
        <w:jc w:val="center"/>
        <w:rPr>
          <w:b/>
        </w:rPr>
      </w:pPr>
    </w:p>
    <w:p w14:paraId="381013E9" w14:textId="77777777" w:rsidR="00CE508A" w:rsidRDefault="00CE508A" w:rsidP="008F3154">
      <w:pPr>
        <w:jc w:val="center"/>
        <w:rPr>
          <w:b/>
        </w:rPr>
      </w:pPr>
    </w:p>
    <w:p w14:paraId="5BD8A26A" w14:textId="77777777" w:rsidR="00CE508A" w:rsidRDefault="00CE508A" w:rsidP="008F3154">
      <w:pPr>
        <w:jc w:val="center"/>
        <w:rPr>
          <w:b/>
        </w:rPr>
      </w:pPr>
    </w:p>
    <w:p w14:paraId="20DBB55F" w14:textId="77777777" w:rsidR="00CE508A" w:rsidRDefault="00CE508A" w:rsidP="008F3154">
      <w:pPr>
        <w:jc w:val="center"/>
        <w:rPr>
          <w:b/>
        </w:rPr>
      </w:pPr>
    </w:p>
    <w:p w14:paraId="289EEE3D" w14:textId="2D69D857" w:rsidR="008F3154" w:rsidRPr="00B515A0" w:rsidRDefault="008F3154" w:rsidP="003552F5">
      <w:pPr>
        <w:jc w:val="both"/>
      </w:pPr>
    </w:p>
    <w:p w14:paraId="369CE782" w14:textId="382748BA" w:rsidR="00465D71" w:rsidRDefault="00465D71" w:rsidP="00465D71">
      <w:pPr>
        <w:jc w:val="center"/>
        <w:rPr>
          <w:b/>
        </w:rPr>
      </w:pPr>
      <w:r>
        <w:lastRenderedPageBreak/>
        <w:t xml:space="preserve"> </w:t>
      </w:r>
      <w:r w:rsidRPr="003552F5">
        <w:rPr>
          <w:b/>
        </w:rPr>
        <w:t xml:space="preserve">UZASADNIENIE </w:t>
      </w:r>
    </w:p>
    <w:p w14:paraId="3C6A3CEB" w14:textId="77777777" w:rsidR="00465D71" w:rsidRPr="00CE508A" w:rsidRDefault="00465D71" w:rsidP="00465D71">
      <w:pPr>
        <w:jc w:val="center"/>
        <w:rPr>
          <w:b/>
        </w:rPr>
      </w:pPr>
      <w:r w:rsidRPr="00CE508A">
        <w:rPr>
          <w:b/>
        </w:rPr>
        <w:t xml:space="preserve">uchwały nr </w:t>
      </w:r>
      <w:r>
        <w:rPr>
          <w:b/>
        </w:rPr>
        <w:t>…/…/22</w:t>
      </w:r>
    </w:p>
    <w:p w14:paraId="52AFE347" w14:textId="77777777" w:rsidR="00465D71" w:rsidRPr="00604AA0" w:rsidRDefault="00465D71" w:rsidP="00465D71">
      <w:pPr>
        <w:jc w:val="center"/>
        <w:rPr>
          <w:b/>
        </w:rPr>
      </w:pPr>
      <w:r>
        <w:rPr>
          <w:b/>
        </w:rPr>
        <w:t>Rady Gminy C</w:t>
      </w:r>
      <w:r w:rsidRPr="00CE508A">
        <w:rPr>
          <w:b/>
        </w:rPr>
        <w:t>iechanów</w:t>
      </w:r>
    </w:p>
    <w:p w14:paraId="40AF07D0" w14:textId="77777777" w:rsidR="00465D71" w:rsidRPr="00604AA0" w:rsidRDefault="00465D71" w:rsidP="00465D71">
      <w:pPr>
        <w:jc w:val="center"/>
      </w:pPr>
      <w:r w:rsidRPr="00604AA0">
        <w:t xml:space="preserve">z dnia </w:t>
      </w:r>
      <w:r>
        <w:t>28 czerwca 2022</w:t>
      </w:r>
    </w:p>
    <w:p w14:paraId="15CB9B6B" w14:textId="77777777" w:rsidR="00465D71" w:rsidRPr="00604AA0" w:rsidRDefault="00465D71" w:rsidP="00465D71">
      <w:pPr>
        <w:jc w:val="center"/>
      </w:pPr>
    </w:p>
    <w:p w14:paraId="3F161E14" w14:textId="77777777" w:rsidR="00465D71" w:rsidRPr="00604AA0" w:rsidRDefault="00465D71" w:rsidP="00465D71">
      <w:r w:rsidRPr="00604AA0">
        <w:t xml:space="preserve">w sprawie ekwiwalentu pieniężnego dla </w:t>
      </w:r>
      <w:r>
        <w:t>strażaków ratowników Ochotniczej Straży Pożarnej, uczestniczących w działaniach ratowniczych, akcjach ratowniczych, szkoleniach i ćwiczeniach</w:t>
      </w:r>
    </w:p>
    <w:p w14:paraId="4E8CC6AC" w14:textId="77777777" w:rsidR="00465D71" w:rsidRPr="00604AA0" w:rsidRDefault="00465D71" w:rsidP="00465D71">
      <w:r w:rsidRPr="00604AA0">
        <w:t xml:space="preserve"> </w:t>
      </w:r>
    </w:p>
    <w:p w14:paraId="09AE936C" w14:textId="77777777" w:rsidR="00465D71" w:rsidRPr="003552F5" w:rsidRDefault="00465D71" w:rsidP="00465D71">
      <w:pPr>
        <w:jc w:val="center"/>
        <w:rPr>
          <w:b/>
        </w:rPr>
      </w:pPr>
    </w:p>
    <w:p w14:paraId="095A4F09" w14:textId="77777777" w:rsidR="00465D71" w:rsidRPr="003552F5" w:rsidRDefault="00465D71" w:rsidP="00465D71">
      <w:pPr>
        <w:rPr>
          <w:b/>
        </w:rPr>
      </w:pPr>
    </w:p>
    <w:p w14:paraId="6896B39B" w14:textId="77777777" w:rsidR="00465D71" w:rsidRPr="00B515A0" w:rsidRDefault="00465D71" w:rsidP="00465D71">
      <w:pPr>
        <w:spacing w:line="360" w:lineRule="auto"/>
        <w:ind w:firstLine="708"/>
      </w:pPr>
      <w:r w:rsidRPr="00B515A0">
        <w:rPr>
          <w:rStyle w:val="markedcontent"/>
        </w:rPr>
        <w:t>Zgodnie z artykułem 18 ust. 2 pkt 15 ustawy z dnia 8 marca 1990 r. o samorządzie gminnym (Dz. U.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z 2022 r. poz. 559</w:t>
      </w:r>
      <w:r>
        <w:rPr>
          <w:rStyle w:val="markedcontent"/>
        </w:rPr>
        <w:t xml:space="preserve"> z </w:t>
      </w:r>
      <w:proofErr w:type="spellStart"/>
      <w:r>
        <w:rPr>
          <w:rStyle w:val="markedcontent"/>
        </w:rPr>
        <w:t>późn</w:t>
      </w:r>
      <w:proofErr w:type="spellEnd"/>
      <w:r>
        <w:rPr>
          <w:rStyle w:val="markedcontent"/>
        </w:rPr>
        <w:t>. zm.</w:t>
      </w:r>
      <w:r w:rsidRPr="00B515A0">
        <w:rPr>
          <w:rStyle w:val="markedcontent"/>
        </w:rPr>
        <w:t>) do wyłącznej właściwości rady gminy należy stanowienie w innych sprawach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zastrzeżonych ustawami do kompetencji rady gminy.</w:t>
      </w:r>
      <w:r w:rsidRPr="00B515A0">
        <w:br/>
      </w:r>
      <w:r w:rsidRPr="00B515A0">
        <w:rPr>
          <w:rStyle w:val="markedcontent"/>
        </w:rPr>
        <w:t>Wysokość ekwiwalentu pieniężnego dla członków ochotniczych straży pożarnych została uregulowana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 xml:space="preserve">uchwałą </w:t>
      </w:r>
      <w:r w:rsidRPr="00604AA0">
        <w:t>XXIX/175/21 z dnia 31 marca 2021 r</w:t>
      </w:r>
      <w:r w:rsidRPr="00B515A0">
        <w:rPr>
          <w:rStyle w:val="markedcontent"/>
        </w:rPr>
        <w:t>. podjętą na podstawie art. 28 ust. 1 i 2 ustawy z dnia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24 sierpnia 1991 r. o ochronie przeciwpożarow</w:t>
      </w:r>
      <w:r>
        <w:rPr>
          <w:rStyle w:val="markedcontent"/>
        </w:rPr>
        <w:t>ej.</w:t>
      </w:r>
      <w:r w:rsidRPr="00B515A0">
        <w:br/>
      </w:r>
      <w:r w:rsidRPr="00B515A0">
        <w:rPr>
          <w:rStyle w:val="markedcontent"/>
        </w:rPr>
        <w:t>W dniu 1.01.2022 r. weszła w życie ustawa z dnia 17.12.2021 r. o ochotniczych strażach pożarnych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(Dz. U. z 2021 r. poz. 2490), na mocy której art. 28 ustawy o ochronie przeciwpożarowej został uchylony.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W związku z tym zachodzi konieczność podjęcia nowej uchwały regulującej wysokość ekwiwalentu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pieniężnego dla strażaków ratowników, zgodnie z obowiązującymi przepisami w tym zakresie.</w:t>
      </w:r>
      <w:r w:rsidRPr="00B515A0">
        <w:br/>
      </w:r>
      <w:r w:rsidRPr="00B515A0">
        <w:rPr>
          <w:rStyle w:val="markedcontent"/>
        </w:rPr>
        <w:t>Cytowana wyżej ustawa o ochotniczych strażach pożarnych w art. 15 ust. 1 i 2 stanowi, że:</w:t>
      </w:r>
      <w:r w:rsidRPr="00B515A0">
        <w:br/>
      </w:r>
      <w:r w:rsidRPr="00B515A0">
        <w:rPr>
          <w:rStyle w:val="markedcontent"/>
        </w:rPr>
        <w:t>„Art. 15. 1. Strażak ratownik OSP, który uczestniczył w działaniu ratowniczym, akcji ratowniczej,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szkoleniu lub ćwiczeniu, otrzymuje, niezależnie od otrzymywanego wynagrodzenia, ekwiwalent pieniężny.</w:t>
      </w:r>
      <w:r w:rsidRPr="00B515A0">
        <w:br/>
      </w:r>
      <w:r w:rsidRPr="00B515A0">
        <w:rPr>
          <w:rStyle w:val="markedcontent"/>
        </w:rPr>
        <w:t>2.Wysokość ekwiwalentu pieniężnego ustala, nie rzadziej niż raz na 2 lata, właściwa rada gminy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w drodze uchwały. Wysokość ekwiwalentu pieniężnego nie może przekraczać 1/175 przeciętnego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wynagrodzenia miesięcznego brutto, ogłoszonego przez Prezesa Głównego Urzędu Statystycznego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w Dzienniku Urzędowym Rzeczypospolitej Polskiej ,,Monitor Polski” na podstawie art. 20 pkt 2 ustawy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z dnia 17 grudnia 1998 r. o emeryturach i rentach z Funduszu Ubezpieczeń Społecznych  przed dniem ustalenia ekwiwalentu, za każdą rozpoczętą godzinę od zgłoszenia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wyjazdu z jednostki ochotniczej straży pożarnej. Ekwiwalent pieniężny jest wypłacany z budżetu właściwej</w:t>
      </w:r>
      <w:r>
        <w:rPr>
          <w:rStyle w:val="markedcontent"/>
        </w:rPr>
        <w:t xml:space="preserve"> </w:t>
      </w:r>
      <w:r w:rsidRPr="00B515A0">
        <w:rPr>
          <w:rStyle w:val="markedcontent"/>
        </w:rPr>
        <w:t>gminy.”</w:t>
      </w:r>
      <w:r w:rsidRPr="00B515A0">
        <w:br/>
      </w:r>
      <w:r w:rsidRPr="00B515A0">
        <w:rPr>
          <w:rStyle w:val="markedcontent"/>
        </w:rPr>
        <w:t xml:space="preserve">Ponadto przepis art. 32 ust. 1 pkt 1 </w:t>
      </w:r>
      <w:r>
        <w:rPr>
          <w:rStyle w:val="markedcontent"/>
        </w:rPr>
        <w:t xml:space="preserve">ustawy o ochotniczych strażach pożarnych </w:t>
      </w:r>
      <w:r w:rsidRPr="00B515A0">
        <w:rPr>
          <w:rStyle w:val="markedcontent"/>
        </w:rPr>
        <w:t>stanowi, że:</w:t>
      </w:r>
      <w:r w:rsidRPr="00B515A0">
        <w:br/>
      </w:r>
      <w:r w:rsidRPr="00B515A0">
        <w:rPr>
          <w:rStyle w:val="markedcontent"/>
        </w:rPr>
        <w:t>„Koszty funkcjonowania ochotniczych straży pożarnych są pokrywane w szczególności z:</w:t>
      </w:r>
      <w:r w:rsidRPr="00B515A0">
        <w:br/>
      </w:r>
      <w:r w:rsidRPr="00B515A0">
        <w:rPr>
          <w:rStyle w:val="markedcontent"/>
        </w:rPr>
        <w:t>1) budżetów jednostek samorządu terytorialnego;”</w:t>
      </w:r>
    </w:p>
    <w:p w14:paraId="78752902" w14:textId="77777777" w:rsidR="00465D71" w:rsidRPr="00604AA0" w:rsidRDefault="00465D71" w:rsidP="00465D71">
      <w:pPr>
        <w:spacing w:line="360" w:lineRule="auto"/>
        <w:ind w:firstLine="708"/>
      </w:pPr>
      <w:r>
        <w:lastRenderedPageBreak/>
        <w:t xml:space="preserve">Uchwała przewiduje ekwiwalent pieniężny </w:t>
      </w:r>
      <w:r w:rsidRPr="00604AA0">
        <w:t xml:space="preserve">za każdą </w:t>
      </w:r>
      <w:r>
        <w:t xml:space="preserve">rozpoczętą </w:t>
      </w:r>
      <w:r w:rsidRPr="00604AA0">
        <w:t xml:space="preserve">godzinę uczestnictwa w działaniu ratowniczym </w:t>
      </w:r>
      <w:r>
        <w:t xml:space="preserve">i w akcji ratowniczej w wysokości 30,00 zł natomiast ekwiwalent pieniężny </w:t>
      </w:r>
      <w:r w:rsidRPr="00604AA0">
        <w:t>za każdą</w:t>
      </w:r>
      <w:r>
        <w:t xml:space="preserve"> rozpoczętą </w:t>
      </w:r>
      <w:r w:rsidRPr="00604AA0">
        <w:t xml:space="preserve"> godzinę uczestnictwa w szkoleniu </w:t>
      </w:r>
      <w:r>
        <w:t xml:space="preserve">lub ćwiczeniu </w:t>
      </w:r>
      <w:r w:rsidRPr="00604AA0">
        <w:t xml:space="preserve">pożarniczym </w:t>
      </w:r>
      <w:r>
        <w:t>wynosi 2,00 zł.</w:t>
      </w:r>
    </w:p>
    <w:p w14:paraId="41B31A8D" w14:textId="77777777" w:rsidR="00465D71" w:rsidRPr="00604AA0" w:rsidRDefault="00465D71" w:rsidP="00465D71">
      <w:pPr>
        <w:spacing w:line="360" w:lineRule="auto"/>
      </w:pPr>
    </w:p>
    <w:p w14:paraId="74266D07" w14:textId="77777777" w:rsidR="008F3154" w:rsidRPr="00B515A0" w:rsidRDefault="008F3154" w:rsidP="003552F5">
      <w:pPr>
        <w:jc w:val="both"/>
      </w:pPr>
    </w:p>
    <w:p w14:paraId="1D74E1D2" w14:textId="77777777" w:rsidR="008F3154" w:rsidRDefault="008F3154" w:rsidP="003552F5">
      <w:pPr>
        <w:jc w:val="both"/>
      </w:pPr>
    </w:p>
    <w:sectPr w:rsidR="008F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54"/>
    <w:rsid w:val="003552F5"/>
    <w:rsid w:val="00465D71"/>
    <w:rsid w:val="00604AA0"/>
    <w:rsid w:val="0077563B"/>
    <w:rsid w:val="008F3154"/>
    <w:rsid w:val="009F60B8"/>
    <w:rsid w:val="00B515A0"/>
    <w:rsid w:val="00BF2F01"/>
    <w:rsid w:val="00C149AC"/>
    <w:rsid w:val="00CC0FF3"/>
    <w:rsid w:val="00C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5EF4"/>
  <w15:chartTrackingRefBased/>
  <w15:docId w15:val="{AA5212FC-12E2-4397-BCF1-94E51B6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8F3154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515A0"/>
  </w:style>
  <w:style w:type="paragraph" w:styleId="Akapitzlist">
    <w:name w:val="List Paragraph"/>
    <w:basedOn w:val="Normalny"/>
    <w:uiPriority w:val="34"/>
    <w:qFormat/>
    <w:rsid w:val="007756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D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GŁ. Łaszczewska</dc:creator>
  <cp:keywords/>
  <dc:description/>
  <cp:lastModifiedBy>Małgorzata Sochacka</cp:lastModifiedBy>
  <cp:revision>2</cp:revision>
  <cp:lastPrinted>2022-06-20T09:17:00Z</cp:lastPrinted>
  <dcterms:created xsi:type="dcterms:W3CDTF">2022-06-21T06:51:00Z</dcterms:created>
  <dcterms:modified xsi:type="dcterms:W3CDTF">2022-06-21T06:51:00Z</dcterms:modified>
</cp:coreProperties>
</file>