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45382" w14:textId="5EA4A776" w:rsidR="009D06CA" w:rsidRDefault="007A7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projekt</w:t>
      </w:r>
    </w:p>
    <w:p w14:paraId="4C74770C" w14:textId="77777777" w:rsidR="00104872" w:rsidRDefault="00104872">
      <w:pPr>
        <w:rPr>
          <w:rFonts w:ascii="Times New Roman" w:hAnsi="Times New Roman" w:cs="Times New Roman"/>
          <w:sz w:val="24"/>
          <w:szCs w:val="24"/>
        </w:rPr>
      </w:pPr>
    </w:p>
    <w:p w14:paraId="2B07D284" w14:textId="77777777" w:rsidR="00104872" w:rsidRPr="00104872" w:rsidRDefault="00104872" w:rsidP="001048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872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872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872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872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872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872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872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872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872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872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872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872">
        <w:rPr>
          <w:rFonts w:ascii="Times New Roman" w:hAnsi="Times New Roman" w:cs="Times New Roman"/>
          <w:b/>
          <w:sz w:val="24"/>
          <w:szCs w:val="24"/>
        </w:rPr>
        <w:t>E</w:t>
      </w:r>
    </w:p>
    <w:p w14:paraId="6623CC8C" w14:textId="25312F47" w:rsidR="00104872" w:rsidRDefault="00C868A8" w:rsidP="001048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 UCHWAŁY N</w:t>
      </w:r>
      <w:r w:rsidR="001B10A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0A2">
        <w:rPr>
          <w:rFonts w:ascii="Times New Roman" w:hAnsi="Times New Roman" w:cs="Times New Roman"/>
          <w:sz w:val="24"/>
          <w:szCs w:val="24"/>
        </w:rPr>
        <w:t>XXX</w:t>
      </w:r>
      <w:r>
        <w:rPr>
          <w:rFonts w:ascii="Times New Roman" w:hAnsi="Times New Roman" w:cs="Times New Roman"/>
          <w:sz w:val="24"/>
          <w:szCs w:val="24"/>
        </w:rPr>
        <w:t>/</w:t>
      </w:r>
      <w:r w:rsidR="001B10A2">
        <w:rPr>
          <w:rFonts w:ascii="Times New Roman" w:hAnsi="Times New Roman" w:cs="Times New Roman"/>
          <w:sz w:val="24"/>
          <w:szCs w:val="24"/>
        </w:rPr>
        <w:t xml:space="preserve">  </w:t>
      </w:r>
      <w:r w:rsidR="00104872">
        <w:rPr>
          <w:rFonts w:ascii="Times New Roman" w:hAnsi="Times New Roman" w:cs="Times New Roman"/>
          <w:sz w:val="24"/>
          <w:szCs w:val="24"/>
        </w:rPr>
        <w:t xml:space="preserve">/ </w:t>
      </w:r>
      <w:r w:rsidR="001B10A2">
        <w:rPr>
          <w:rFonts w:ascii="Times New Roman" w:hAnsi="Times New Roman" w:cs="Times New Roman"/>
          <w:sz w:val="24"/>
          <w:szCs w:val="24"/>
        </w:rPr>
        <w:t>21</w:t>
      </w:r>
    </w:p>
    <w:p w14:paraId="066AF25A" w14:textId="77777777" w:rsidR="00104872" w:rsidRDefault="00104872" w:rsidP="001048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CIECHANÓW</w:t>
      </w:r>
    </w:p>
    <w:p w14:paraId="4FE011DA" w14:textId="17879252" w:rsidR="00104872" w:rsidRDefault="00C868A8" w:rsidP="001048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 </w:t>
      </w:r>
      <w:r w:rsidR="001B10A2">
        <w:rPr>
          <w:rFonts w:ascii="Times New Roman" w:hAnsi="Times New Roman" w:cs="Times New Roman"/>
          <w:sz w:val="24"/>
          <w:szCs w:val="24"/>
        </w:rPr>
        <w:t>11 czerwca</w:t>
      </w:r>
      <w:r w:rsidR="00104872">
        <w:rPr>
          <w:rFonts w:ascii="Times New Roman" w:hAnsi="Times New Roman" w:cs="Times New Roman"/>
          <w:sz w:val="24"/>
          <w:szCs w:val="24"/>
        </w:rPr>
        <w:t xml:space="preserve"> 20</w:t>
      </w:r>
      <w:r w:rsidR="001B10A2">
        <w:rPr>
          <w:rFonts w:ascii="Times New Roman" w:hAnsi="Times New Roman" w:cs="Times New Roman"/>
          <w:sz w:val="24"/>
          <w:szCs w:val="24"/>
        </w:rPr>
        <w:t>21</w:t>
      </w:r>
      <w:r w:rsidR="0010487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219CA02" w14:textId="24E68D3F" w:rsidR="00104872" w:rsidRDefault="00104872" w:rsidP="001048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872">
        <w:rPr>
          <w:rFonts w:ascii="Times New Roman" w:hAnsi="Times New Roman" w:cs="Times New Roman"/>
          <w:b/>
          <w:sz w:val="24"/>
          <w:szCs w:val="24"/>
        </w:rPr>
        <w:t>w sprawie przyjęcia Gminnego Programu Przeciwdziałania Przemocy w Rodzinie oraz Ochrony Ofiar Przemocy w Rodzinie na lata 20</w:t>
      </w:r>
      <w:r w:rsidR="001B10A2">
        <w:rPr>
          <w:rFonts w:ascii="Times New Roman" w:hAnsi="Times New Roman" w:cs="Times New Roman"/>
          <w:b/>
          <w:sz w:val="24"/>
          <w:szCs w:val="24"/>
        </w:rPr>
        <w:t>21</w:t>
      </w:r>
      <w:r w:rsidRPr="0010487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10487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B10A2">
        <w:rPr>
          <w:rFonts w:ascii="Times New Roman" w:hAnsi="Times New Roman" w:cs="Times New Roman"/>
          <w:b/>
          <w:sz w:val="24"/>
          <w:szCs w:val="24"/>
        </w:rPr>
        <w:t>5</w:t>
      </w:r>
    </w:p>
    <w:p w14:paraId="1267AB8F" w14:textId="77777777" w:rsidR="00104872" w:rsidRDefault="00104872" w:rsidP="00104872">
      <w:pPr>
        <w:rPr>
          <w:rFonts w:ascii="Times New Roman" w:hAnsi="Times New Roman" w:cs="Times New Roman"/>
          <w:b/>
          <w:sz w:val="24"/>
          <w:szCs w:val="24"/>
        </w:rPr>
      </w:pPr>
    </w:p>
    <w:p w14:paraId="2E2D57F4" w14:textId="06ADDD4B" w:rsidR="00104872" w:rsidRPr="00104872" w:rsidRDefault="00104872" w:rsidP="001048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04872">
        <w:rPr>
          <w:rFonts w:ascii="Times New Roman" w:hAnsi="Times New Roman" w:cs="Times New Roman"/>
          <w:sz w:val="24"/>
          <w:szCs w:val="24"/>
        </w:rPr>
        <w:t>Potrzeba podejmowania działań zapobiegających przemocy w rodzinie</w:t>
      </w:r>
      <w:r>
        <w:rPr>
          <w:rFonts w:ascii="Times New Roman" w:hAnsi="Times New Roman" w:cs="Times New Roman"/>
          <w:sz w:val="24"/>
          <w:szCs w:val="24"/>
        </w:rPr>
        <w:t xml:space="preserve"> wynika z ustawy o przeciwdziałaniu przemocy w rodzinie z dnia 29 lipca 2005 r. ( Dz. U.</w:t>
      </w:r>
      <w:r w:rsidR="001B10A2">
        <w:rPr>
          <w:rFonts w:ascii="Times New Roman" w:hAnsi="Times New Roman" w:cs="Times New Roman"/>
          <w:sz w:val="24"/>
          <w:szCs w:val="24"/>
        </w:rPr>
        <w:t xml:space="preserve"> z 2020r.</w:t>
      </w:r>
      <w:r>
        <w:rPr>
          <w:rFonts w:ascii="Times New Roman" w:hAnsi="Times New Roman" w:cs="Times New Roman"/>
          <w:sz w:val="24"/>
          <w:szCs w:val="24"/>
        </w:rPr>
        <w:t xml:space="preserve">, poz. </w:t>
      </w:r>
      <w:r w:rsidR="001B10A2">
        <w:rPr>
          <w:rFonts w:ascii="Times New Roman" w:hAnsi="Times New Roman" w:cs="Times New Roman"/>
          <w:sz w:val="24"/>
          <w:szCs w:val="24"/>
        </w:rPr>
        <w:t>218,956</w:t>
      </w:r>
      <w:r>
        <w:rPr>
          <w:rFonts w:ascii="Times New Roman" w:hAnsi="Times New Roman" w:cs="Times New Roman"/>
          <w:sz w:val="24"/>
          <w:szCs w:val="24"/>
        </w:rPr>
        <w:t xml:space="preserve">). Niniejsza ustawa określa zadania w zakresie przeciwdziałania przemocy domowej oraz zasady postępowania wobec osób dotkniętych przemocą w rodzinie i osób ją stosujących. Zgodnie z art.6 pkt.2 przytoczonej wyżej ustawy, na gminie ciąży obowiązek tworzenia gminnego systemu przeciwdziałania przemocy w rodzinie oraz ochrony ofiar przemocy w rodzinie. </w:t>
      </w:r>
      <w:r w:rsidR="00C2393B">
        <w:rPr>
          <w:rFonts w:ascii="Times New Roman" w:hAnsi="Times New Roman" w:cs="Times New Roman"/>
          <w:sz w:val="24"/>
          <w:szCs w:val="24"/>
        </w:rPr>
        <w:t xml:space="preserve"> Realizując to obligatoryjne zadanie </w:t>
      </w:r>
      <w:r w:rsidR="00283E10">
        <w:rPr>
          <w:rFonts w:ascii="Times New Roman" w:hAnsi="Times New Roman" w:cs="Times New Roman"/>
          <w:sz w:val="24"/>
          <w:szCs w:val="24"/>
        </w:rPr>
        <w:t xml:space="preserve"> </w:t>
      </w:r>
      <w:r w:rsidR="001B10A2">
        <w:rPr>
          <w:rFonts w:ascii="Times New Roman" w:hAnsi="Times New Roman" w:cs="Times New Roman"/>
          <w:sz w:val="24"/>
          <w:szCs w:val="24"/>
        </w:rPr>
        <w:t>powołano</w:t>
      </w:r>
      <w:r w:rsidR="00C2393B">
        <w:rPr>
          <w:rFonts w:ascii="Times New Roman" w:hAnsi="Times New Roman" w:cs="Times New Roman"/>
          <w:sz w:val="24"/>
          <w:szCs w:val="24"/>
        </w:rPr>
        <w:t xml:space="preserve"> Gmin</w:t>
      </w:r>
      <w:r w:rsidR="001B10A2">
        <w:rPr>
          <w:rFonts w:ascii="Times New Roman" w:hAnsi="Times New Roman" w:cs="Times New Roman"/>
          <w:sz w:val="24"/>
          <w:szCs w:val="24"/>
        </w:rPr>
        <w:t>ny</w:t>
      </w:r>
      <w:r w:rsidR="00C2393B">
        <w:rPr>
          <w:rFonts w:ascii="Times New Roman" w:hAnsi="Times New Roman" w:cs="Times New Roman"/>
          <w:sz w:val="24"/>
          <w:szCs w:val="24"/>
        </w:rPr>
        <w:t xml:space="preserve"> Zesp</w:t>
      </w:r>
      <w:r w:rsidR="001B10A2">
        <w:rPr>
          <w:rFonts w:ascii="Times New Roman" w:hAnsi="Times New Roman" w:cs="Times New Roman"/>
          <w:sz w:val="24"/>
          <w:szCs w:val="24"/>
        </w:rPr>
        <w:t>ół</w:t>
      </w:r>
      <w:r w:rsidR="00C2393B">
        <w:rPr>
          <w:rFonts w:ascii="Times New Roman" w:hAnsi="Times New Roman" w:cs="Times New Roman"/>
          <w:sz w:val="24"/>
          <w:szCs w:val="24"/>
        </w:rPr>
        <w:t xml:space="preserve"> Interdyscyplinarn</w:t>
      </w:r>
      <w:r w:rsidR="001B10A2">
        <w:rPr>
          <w:rFonts w:ascii="Times New Roman" w:hAnsi="Times New Roman" w:cs="Times New Roman"/>
          <w:sz w:val="24"/>
          <w:szCs w:val="24"/>
        </w:rPr>
        <w:t>y</w:t>
      </w:r>
      <w:r w:rsidR="00283E10">
        <w:rPr>
          <w:rFonts w:ascii="Times New Roman" w:hAnsi="Times New Roman" w:cs="Times New Roman"/>
          <w:sz w:val="24"/>
          <w:szCs w:val="24"/>
        </w:rPr>
        <w:t>, który systematycznie zajmuje się problemem przemocy w rodzinach mieszkających na terenie gminy. Przedstawiciele jednostek i instytucji zajmujących się pracą na rzecz rodziny i dziecka, przeciwdziałaniem przemocy w rodzinie oraz zmniejszania jej negatywnych następstw,  biorący udział w pracach zespołu opracowali wytyczne do Gminnego Programu Przeciwdziałania Przemocy w Rodzinie oraz Ochrony Ofiar Przemocy w Rodzinie na lata 20</w:t>
      </w:r>
      <w:r w:rsidR="001B10A2">
        <w:rPr>
          <w:rFonts w:ascii="Times New Roman" w:hAnsi="Times New Roman" w:cs="Times New Roman"/>
          <w:sz w:val="24"/>
          <w:szCs w:val="24"/>
        </w:rPr>
        <w:t>21</w:t>
      </w:r>
      <w:r w:rsidR="00283E10">
        <w:rPr>
          <w:rFonts w:ascii="Times New Roman" w:hAnsi="Times New Roman" w:cs="Times New Roman"/>
          <w:sz w:val="24"/>
          <w:szCs w:val="24"/>
        </w:rPr>
        <w:t xml:space="preserve"> -202</w:t>
      </w:r>
      <w:r w:rsidR="001B10A2">
        <w:rPr>
          <w:rFonts w:ascii="Times New Roman" w:hAnsi="Times New Roman" w:cs="Times New Roman"/>
          <w:sz w:val="24"/>
          <w:szCs w:val="24"/>
        </w:rPr>
        <w:t>5</w:t>
      </w:r>
      <w:r w:rsidR="00283E10">
        <w:rPr>
          <w:rFonts w:ascii="Times New Roman" w:hAnsi="Times New Roman" w:cs="Times New Roman"/>
          <w:sz w:val="24"/>
          <w:szCs w:val="24"/>
        </w:rPr>
        <w:t xml:space="preserve">. Program określa wachlarz zaplanowanych działań, których celem będzie zmniejszenie skali zjawiska przemocy oraz stworzenie jednolitego i profesjonalnego systemu pomocy </w:t>
      </w:r>
      <w:r w:rsidR="00A71661">
        <w:rPr>
          <w:rFonts w:ascii="Times New Roman" w:hAnsi="Times New Roman" w:cs="Times New Roman"/>
          <w:sz w:val="24"/>
          <w:szCs w:val="24"/>
        </w:rPr>
        <w:t>dla osób zagrożonych lub uwikłanych w zjawisko przemocy domowej, angażuje wiele służb, instytucji, organizacji do odpowiedzialności za ich realizację. Wobec powyższego przyjęcie uchwały jest zasadne.</w:t>
      </w:r>
    </w:p>
    <w:sectPr w:rsidR="00104872" w:rsidRPr="00104872" w:rsidSect="009D0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72"/>
    <w:rsid w:val="00104872"/>
    <w:rsid w:val="00171986"/>
    <w:rsid w:val="001B10A2"/>
    <w:rsid w:val="00253E8D"/>
    <w:rsid w:val="00283E10"/>
    <w:rsid w:val="007A7640"/>
    <w:rsid w:val="009D06CA"/>
    <w:rsid w:val="00A71661"/>
    <w:rsid w:val="00C2393B"/>
    <w:rsid w:val="00C8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D7D1F"/>
  <w15:docId w15:val="{B49ADEA3-885E-4C09-8E13-2DD8FE4E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6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GOPS Ciechanów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IŁ. Łukaszewska</dc:creator>
  <cp:lastModifiedBy>Iwona IŁ. Łukaszewska</cp:lastModifiedBy>
  <cp:revision>3</cp:revision>
  <dcterms:created xsi:type="dcterms:W3CDTF">2021-05-18T12:18:00Z</dcterms:created>
  <dcterms:modified xsi:type="dcterms:W3CDTF">2021-05-18T12:18:00Z</dcterms:modified>
</cp:coreProperties>
</file>